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DBD" w:rsidRPr="00313A4C" w:rsidRDefault="003C6409" w:rsidP="003C6409">
      <w:pPr>
        <w:spacing w:after="0"/>
        <w:jc w:val="right"/>
        <w:rPr>
          <w:rFonts w:ascii="Times New Roman" w:hAnsi="Times New Roman" w:cs="Times New Roman"/>
          <w:b/>
          <w:lang w:val="en-GB"/>
        </w:rPr>
      </w:pPr>
      <w:r w:rsidRPr="00313A4C">
        <w:rPr>
          <w:rFonts w:ascii="Times New Roman" w:hAnsi="Times New Roman" w:cs="Times New Roman"/>
          <w:b/>
          <w:lang w:val="en-GB"/>
        </w:rPr>
        <w:t>DRAFT</w:t>
      </w:r>
    </w:p>
    <w:p w:rsidR="00156DE8" w:rsidRPr="00313A4C" w:rsidRDefault="003C6409" w:rsidP="00341AF4">
      <w:pPr>
        <w:spacing w:after="0"/>
        <w:jc w:val="center"/>
        <w:rPr>
          <w:rFonts w:ascii="Times New Roman" w:hAnsi="Times New Roman" w:cs="Times New Roman"/>
          <w:b/>
          <w:lang w:val="en-GB"/>
        </w:rPr>
      </w:pPr>
      <w:r w:rsidRPr="00313A4C">
        <w:rPr>
          <w:rFonts w:ascii="Times New Roman" w:hAnsi="Times New Roman" w:cs="Times New Roman"/>
          <w:b/>
          <w:lang w:val="en-GB"/>
        </w:rPr>
        <w:t>Th</w:t>
      </w:r>
      <w:r w:rsidR="00156DE8" w:rsidRPr="00313A4C">
        <w:rPr>
          <w:rFonts w:ascii="Times New Roman" w:hAnsi="Times New Roman" w:cs="Times New Roman"/>
          <w:b/>
          <w:lang w:val="en-GB"/>
        </w:rPr>
        <w:t>e amendments to the articles of association</w:t>
      </w:r>
    </w:p>
    <w:p w:rsidR="001C3DBD" w:rsidRPr="00313A4C" w:rsidRDefault="00156DE8" w:rsidP="00341AF4">
      <w:pPr>
        <w:spacing w:after="0"/>
        <w:jc w:val="center"/>
        <w:rPr>
          <w:rFonts w:ascii="Times New Roman" w:hAnsi="Times New Roman" w:cs="Times New Roman"/>
          <w:b/>
          <w:lang w:val="en-GB"/>
        </w:rPr>
      </w:pPr>
      <w:r w:rsidRPr="00313A4C">
        <w:rPr>
          <w:rFonts w:ascii="Times New Roman" w:hAnsi="Times New Roman" w:cs="Times New Roman"/>
          <w:b/>
          <w:lang w:val="en-GB"/>
        </w:rPr>
        <w:t>of joint stock company “Latvijas balzams”</w:t>
      </w:r>
    </w:p>
    <w:p w:rsidR="001C3DBD" w:rsidRPr="00313A4C" w:rsidRDefault="001C3DBD" w:rsidP="00B6582D">
      <w:pPr>
        <w:spacing w:after="0"/>
        <w:jc w:val="center"/>
        <w:rPr>
          <w:rFonts w:ascii="Times New Roman" w:hAnsi="Times New Roman" w:cs="Times New Roman"/>
          <w:lang w:val="en-GB"/>
        </w:rPr>
      </w:pPr>
    </w:p>
    <w:p w:rsidR="001C3DBD" w:rsidRPr="00313A4C" w:rsidRDefault="00156DE8" w:rsidP="00826B63">
      <w:pPr>
        <w:pStyle w:val="ListParagraph"/>
        <w:numPr>
          <w:ilvl w:val="0"/>
          <w:numId w:val="4"/>
        </w:numPr>
        <w:spacing w:after="0"/>
        <w:ind w:left="0" w:firstLine="0"/>
        <w:jc w:val="both"/>
        <w:rPr>
          <w:rFonts w:ascii="Times New Roman" w:hAnsi="Times New Roman" w:cs="Times New Roman"/>
          <w:lang w:val="en-GB"/>
        </w:rPr>
      </w:pPr>
      <w:r w:rsidRPr="00313A4C">
        <w:rPr>
          <w:rStyle w:val="PageNumber"/>
          <w:rFonts w:ascii="Times New Roman" w:hAnsi="Times New Roman" w:cs="Times New Roman"/>
          <w:lang w:val="en-GB"/>
        </w:rPr>
        <w:t xml:space="preserve">To supplement the </w:t>
      </w:r>
      <w:r w:rsidR="006876C1" w:rsidRPr="00313A4C">
        <w:rPr>
          <w:rStyle w:val="PageNumber"/>
          <w:rFonts w:ascii="Times New Roman" w:hAnsi="Times New Roman" w:cs="Times New Roman"/>
          <w:lang w:val="en-GB"/>
        </w:rPr>
        <w:t xml:space="preserve">section (7) of the </w:t>
      </w:r>
      <w:r w:rsidRPr="00313A4C">
        <w:rPr>
          <w:rStyle w:val="PageNumber"/>
          <w:rFonts w:ascii="Times New Roman" w:hAnsi="Times New Roman" w:cs="Times New Roman"/>
          <w:lang w:val="en-GB"/>
        </w:rPr>
        <w:t xml:space="preserve">Articles of Association with the new </w:t>
      </w:r>
      <w:r w:rsidR="006876C1" w:rsidRPr="00313A4C">
        <w:rPr>
          <w:rStyle w:val="PageNumber"/>
          <w:rFonts w:ascii="Times New Roman" w:hAnsi="Times New Roman" w:cs="Times New Roman"/>
          <w:lang w:val="en-GB"/>
        </w:rPr>
        <w:t xml:space="preserve">additional forms of commercial activity of the Company </w:t>
      </w:r>
      <w:r w:rsidRPr="00313A4C">
        <w:rPr>
          <w:rStyle w:val="PageNumber"/>
          <w:rFonts w:ascii="Times New Roman" w:hAnsi="Times New Roman" w:cs="Times New Roman"/>
          <w:lang w:val="en-GB"/>
        </w:rPr>
        <w:t>as follows</w:t>
      </w:r>
      <w:r w:rsidR="001C3DBD" w:rsidRPr="00313A4C">
        <w:rPr>
          <w:rFonts w:ascii="Times New Roman" w:hAnsi="Times New Roman" w:cs="Times New Roman"/>
          <w:lang w:val="en-GB"/>
        </w:rPr>
        <w:t>:</w:t>
      </w:r>
    </w:p>
    <w:p w:rsidR="006876C1" w:rsidRPr="00313A4C" w:rsidRDefault="006876C1" w:rsidP="00826B63">
      <w:pPr>
        <w:pStyle w:val="ListParagraph"/>
        <w:spacing w:after="0"/>
        <w:ind w:left="0"/>
        <w:jc w:val="both"/>
        <w:rPr>
          <w:rFonts w:ascii="Times New Roman" w:hAnsi="Times New Roman" w:cs="Times New Roman"/>
          <w:lang w:val="en-GB"/>
        </w:rPr>
      </w:pPr>
      <w:r w:rsidRPr="00313A4C">
        <w:rPr>
          <w:rFonts w:ascii="Times New Roman" w:hAnsi="Times New Roman" w:cs="Times New Roman"/>
          <w:lang w:val="en-GB"/>
        </w:rPr>
        <w:t>“20.41. Manufacture of soap and detergents, cleaning and polishing preparations.</w:t>
      </w:r>
    </w:p>
    <w:p w:rsidR="006876C1" w:rsidRPr="00313A4C" w:rsidRDefault="006876C1" w:rsidP="00826B63">
      <w:pPr>
        <w:pStyle w:val="ListParagraph"/>
        <w:spacing w:after="0"/>
        <w:ind w:left="0"/>
        <w:jc w:val="both"/>
        <w:rPr>
          <w:rFonts w:ascii="Times New Roman" w:hAnsi="Times New Roman" w:cs="Times New Roman"/>
          <w:lang w:val="en-GB"/>
        </w:rPr>
      </w:pPr>
      <w:r w:rsidRPr="00313A4C">
        <w:rPr>
          <w:rFonts w:ascii="Times New Roman" w:hAnsi="Times New Roman" w:cs="Times New Roman"/>
          <w:lang w:val="en-GB"/>
        </w:rPr>
        <w:t>20.42. Manufacture of perfumes and toilet preparations.</w:t>
      </w:r>
    </w:p>
    <w:p w:rsidR="006876C1" w:rsidRPr="00313A4C" w:rsidRDefault="006876C1" w:rsidP="00826B63">
      <w:pPr>
        <w:pStyle w:val="ListParagraph"/>
        <w:spacing w:after="0"/>
        <w:ind w:left="0"/>
        <w:jc w:val="both"/>
        <w:rPr>
          <w:rFonts w:ascii="Times New Roman" w:hAnsi="Times New Roman" w:cs="Times New Roman"/>
          <w:lang w:val="en-GB"/>
        </w:rPr>
      </w:pPr>
      <w:r w:rsidRPr="00313A4C">
        <w:rPr>
          <w:rFonts w:ascii="Times New Roman" w:hAnsi="Times New Roman" w:cs="Times New Roman"/>
          <w:lang w:val="en-GB"/>
        </w:rPr>
        <w:t>91.02. Museum activities.</w:t>
      </w:r>
    </w:p>
    <w:p w:rsidR="006876C1" w:rsidRPr="00313A4C" w:rsidRDefault="006876C1" w:rsidP="00826B63">
      <w:pPr>
        <w:pStyle w:val="ListParagraph"/>
        <w:spacing w:after="0"/>
        <w:ind w:left="0"/>
        <w:jc w:val="both"/>
        <w:rPr>
          <w:rFonts w:ascii="Times New Roman" w:hAnsi="Times New Roman" w:cs="Times New Roman"/>
          <w:lang w:val="en-GB"/>
        </w:rPr>
      </w:pPr>
      <w:r w:rsidRPr="00313A4C">
        <w:rPr>
          <w:rFonts w:ascii="Times New Roman" w:hAnsi="Times New Roman" w:cs="Times New Roman"/>
          <w:lang w:val="en-GB"/>
        </w:rPr>
        <w:t>91.03. Operation of historical sites and buildings and similar visitor attractions.”</w:t>
      </w:r>
    </w:p>
    <w:p w:rsidR="006876C1" w:rsidRPr="00313A4C" w:rsidRDefault="006876C1" w:rsidP="00826B63">
      <w:pPr>
        <w:pStyle w:val="ListParagraph"/>
        <w:spacing w:after="0"/>
        <w:ind w:left="0"/>
        <w:jc w:val="both"/>
        <w:rPr>
          <w:rFonts w:ascii="Times New Roman" w:hAnsi="Times New Roman" w:cs="Times New Roman"/>
          <w:lang w:val="en-GB"/>
        </w:rPr>
      </w:pPr>
    </w:p>
    <w:p w:rsidR="006876C1" w:rsidRPr="00313A4C" w:rsidRDefault="006876C1" w:rsidP="00826B63">
      <w:pPr>
        <w:pStyle w:val="ListParagraph"/>
        <w:numPr>
          <w:ilvl w:val="0"/>
          <w:numId w:val="4"/>
        </w:numPr>
        <w:spacing w:after="0"/>
        <w:ind w:left="0" w:firstLine="0"/>
        <w:jc w:val="both"/>
        <w:rPr>
          <w:rStyle w:val="PageNumber"/>
          <w:rFonts w:ascii="Times New Roman" w:hAnsi="Times New Roman" w:cs="Times New Roman"/>
          <w:lang w:val="en-GB"/>
        </w:rPr>
      </w:pPr>
      <w:r w:rsidRPr="00313A4C">
        <w:rPr>
          <w:rFonts w:ascii="Times New Roman" w:hAnsi="Times New Roman" w:cs="Times New Roman"/>
          <w:lang w:val="en-GB"/>
        </w:rPr>
        <w:t xml:space="preserve">To amend the section (23) of </w:t>
      </w:r>
      <w:r w:rsidRPr="00313A4C">
        <w:rPr>
          <w:rStyle w:val="PageNumber"/>
          <w:rFonts w:ascii="Times New Roman" w:hAnsi="Times New Roman" w:cs="Times New Roman"/>
          <w:lang w:val="en-GB"/>
        </w:rPr>
        <w:t>the Articles of Association</w:t>
      </w:r>
      <w:r w:rsidRPr="00313A4C">
        <w:rPr>
          <w:rStyle w:val="PageNumber"/>
          <w:rFonts w:ascii="Times New Roman" w:hAnsi="Times New Roman" w:cs="Times New Roman"/>
          <w:lang w:val="en-GB"/>
        </w:rPr>
        <w:t xml:space="preserve"> and to state it as follows:</w:t>
      </w:r>
    </w:p>
    <w:p w:rsidR="006876C1" w:rsidRPr="00313A4C" w:rsidRDefault="006876C1"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 xml:space="preserve">“(23) </w:t>
      </w:r>
      <w:r w:rsidRPr="00313A4C">
        <w:rPr>
          <w:rFonts w:ascii="Times New Roman" w:hAnsi="Times New Roman" w:cs="Times New Roman"/>
          <w:lang w:val="en-GB"/>
        </w:rPr>
        <w:t>The Supervisory Board shall not be entitled to make the decision in fields, which are in the competence of the Board of Directors. Nevertheless, the Board of Directors needs the consent of the Supervisory Board for the decision of the following issues listed below:</w:t>
      </w:r>
    </w:p>
    <w:p w:rsidR="006876C1" w:rsidRPr="00313A4C" w:rsidRDefault="006876C1"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1) to acquire participation in other companies, its reduction or increase;</w:t>
      </w:r>
    </w:p>
    <w:p w:rsidR="006876C1" w:rsidRPr="00313A4C" w:rsidRDefault="006876C1"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2) acquisition or alienation of an enterprise;</w:t>
      </w:r>
    </w:p>
    <w:p w:rsidR="006876C1" w:rsidRPr="00313A4C" w:rsidRDefault="006876C1"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3) opening or closing of the branches or subsidiaries;</w:t>
      </w:r>
    </w:p>
    <w:p w:rsidR="006876C1" w:rsidRPr="00313A4C" w:rsidRDefault="006876C1"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4) initiation of new forms of activity or the termination of current forms of activity;</w:t>
      </w:r>
    </w:p>
    <w:p w:rsidR="006876C1" w:rsidRPr="00313A4C" w:rsidRDefault="006876C1" w:rsidP="00826B63">
      <w:pPr>
        <w:spacing w:after="0"/>
        <w:jc w:val="both"/>
        <w:rPr>
          <w:rFonts w:ascii="Times New Roman" w:hAnsi="Times New Roman" w:cs="Times New Roman"/>
          <w:lang w:val="en-GB"/>
        </w:rPr>
      </w:pPr>
      <w:r w:rsidRPr="00313A4C">
        <w:rPr>
          <w:rFonts w:ascii="Times New Roman" w:hAnsi="Times New Roman" w:cs="Times New Roman"/>
          <w:lang w:val="en-GB"/>
        </w:rPr>
        <w:t xml:space="preserve">5) concluding of such transactions as exceed the amount of EUR 4 000 000 (four million </w:t>
      </w:r>
      <w:r w:rsidRPr="00313A4C">
        <w:rPr>
          <w:rFonts w:ascii="Times New Roman" w:hAnsi="Times New Roman" w:cs="Times New Roman"/>
          <w:i/>
          <w:lang w:val="en-GB"/>
        </w:rPr>
        <w:t>euro</w:t>
      </w:r>
      <w:r w:rsidRPr="00313A4C">
        <w:rPr>
          <w:rFonts w:ascii="Times New Roman" w:hAnsi="Times New Roman" w:cs="Times New Roman"/>
          <w:lang w:val="en-GB"/>
        </w:rPr>
        <w:t>).</w:t>
      </w:r>
      <w:r w:rsidRPr="00313A4C">
        <w:rPr>
          <w:rFonts w:ascii="Times New Roman" w:hAnsi="Times New Roman" w:cs="Times New Roman"/>
          <w:lang w:val="en-GB"/>
        </w:rPr>
        <w:t>”</w:t>
      </w:r>
    </w:p>
    <w:p w:rsidR="00B6582D" w:rsidRPr="00313A4C" w:rsidRDefault="00B6582D" w:rsidP="00826B63">
      <w:pPr>
        <w:spacing w:after="0"/>
        <w:jc w:val="both"/>
        <w:rPr>
          <w:rFonts w:ascii="Times New Roman" w:hAnsi="Times New Roman" w:cs="Times New Roman"/>
          <w:lang w:val="en-GB"/>
        </w:rPr>
      </w:pPr>
    </w:p>
    <w:p w:rsidR="00826B63" w:rsidRPr="00313A4C" w:rsidRDefault="00826B63" w:rsidP="00826B63">
      <w:pPr>
        <w:pStyle w:val="ListParagraph"/>
        <w:numPr>
          <w:ilvl w:val="0"/>
          <w:numId w:val="4"/>
        </w:numPr>
        <w:spacing w:after="0"/>
        <w:ind w:left="0" w:firstLine="0"/>
        <w:jc w:val="both"/>
        <w:rPr>
          <w:rFonts w:ascii="Times New Roman" w:hAnsi="Times New Roman" w:cs="Times New Roman"/>
          <w:lang w:val="en-GB"/>
        </w:rPr>
      </w:pPr>
      <w:r w:rsidRPr="00313A4C">
        <w:rPr>
          <w:rFonts w:ascii="Times New Roman" w:hAnsi="Times New Roman" w:cs="Times New Roman"/>
          <w:lang w:val="en-GB"/>
        </w:rPr>
        <w:t>To change accordingly the numerat</w:t>
      </w:r>
      <w:r w:rsidR="00313A4C" w:rsidRPr="00313A4C">
        <w:rPr>
          <w:rFonts w:ascii="Times New Roman" w:hAnsi="Times New Roman" w:cs="Times New Roman"/>
          <w:lang w:val="en-GB"/>
        </w:rPr>
        <w:t>io</w:t>
      </w:r>
      <w:r w:rsidRPr="00313A4C">
        <w:rPr>
          <w:rFonts w:ascii="Times New Roman" w:hAnsi="Times New Roman" w:cs="Times New Roman"/>
          <w:lang w:val="en-GB"/>
        </w:rPr>
        <w:t>n of further sections.</w:t>
      </w:r>
    </w:p>
    <w:p w:rsidR="00313A4C" w:rsidRPr="00313A4C" w:rsidRDefault="00313A4C" w:rsidP="00313A4C">
      <w:pPr>
        <w:pStyle w:val="ListParagraph"/>
        <w:spacing w:after="0"/>
        <w:ind w:left="0"/>
        <w:jc w:val="both"/>
        <w:rPr>
          <w:rFonts w:ascii="Times New Roman" w:hAnsi="Times New Roman" w:cs="Times New Roman"/>
          <w:lang w:val="en-GB"/>
        </w:rPr>
      </w:pPr>
    </w:p>
    <w:p w:rsidR="00B6582D" w:rsidRPr="00313A4C" w:rsidRDefault="00B6582D" w:rsidP="00826B63">
      <w:pPr>
        <w:pStyle w:val="ListParagraph"/>
        <w:numPr>
          <w:ilvl w:val="0"/>
          <w:numId w:val="4"/>
        </w:numPr>
        <w:spacing w:after="0"/>
        <w:ind w:left="0" w:firstLine="0"/>
        <w:jc w:val="both"/>
        <w:rPr>
          <w:rStyle w:val="PageNumber"/>
          <w:rFonts w:ascii="Times New Roman" w:hAnsi="Times New Roman" w:cs="Times New Roman"/>
          <w:lang w:val="en-GB"/>
        </w:rPr>
      </w:pPr>
      <w:r w:rsidRPr="00313A4C">
        <w:rPr>
          <w:rFonts w:ascii="Times New Roman" w:hAnsi="Times New Roman" w:cs="Times New Roman"/>
          <w:lang w:val="en-GB"/>
        </w:rPr>
        <w:t xml:space="preserve">To </w:t>
      </w:r>
      <w:r w:rsidR="00826B63" w:rsidRPr="00313A4C">
        <w:rPr>
          <w:rFonts w:ascii="Times New Roman" w:hAnsi="Times New Roman" w:cs="Times New Roman"/>
          <w:lang w:val="en-GB"/>
        </w:rPr>
        <w:t>add</w:t>
      </w:r>
      <w:r w:rsidRPr="00313A4C">
        <w:rPr>
          <w:rFonts w:ascii="Times New Roman" w:hAnsi="Times New Roman" w:cs="Times New Roman"/>
          <w:lang w:val="en-GB"/>
        </w:rPr>
        <w:t xml:space="preserve"> the next section </w:t>
      </w:r>
      <w:r w:rsidR="00826B63" w:rsidRPr="00313A4C">
        <w:rPr>
          <w:rFonts w:ascii="Times New Roman" w:hAnsi="Times New Roman" w:cs="Times New Roman"/>
          <w:lang w:val="en-GB"/>
        </w:rPr>
        <w:t xml:space="preserve">as section </w:t>
      </w:r>
      <w:r w:rsidRPr="00313A4C">
        <w:rPr>
          <w:rFonts w:ascii="Times New Roman" w:hAnsi="Times New Roman" w:cs="Times New Roman"/>
          <w:lang w:val="en-GB"/>
        </w:rPr>
        <w:t xml:space="preserve">(24) of the </w:t>
      </w:r>
      <w:r w:rsidRPr="00313A4C">
        <w:rPr>
          <w:rStyle w:val="PageNumber"/>
          <w:rFonts w:ascii="Times New Roman" w:hAnsi="Times New Roman" w:cs="Times New Roman"/>
          <w:lang w:val="en-GB"/>
        </w:rPr>
        <w:t xml:space="preserve">Articles of Association </w:t>
      </w:r>
      <w:r w:rsidR="00826B63" w:rsidRPr="00313A4C">
        <w:rPr>
          <w:rStyle w:val="PageNumber"/>
          <w:rFonts w:ascii="Times New Roman" w:hAnsi="Times New Roman" w:cs="Times New Roman"/>
          <w:lang w:val="en-GB"/>
        </w:rPr>
        <w:t xml:space="preserve">and to state it </w:t>
      </w:r>
      <w:r w:rsidRPr="00313A4C">
        <w:rPr>
          <w:rStyle w:val="PageNumber"/>
          <w:rFonts w:ascii="Times New Roman" w:hAnsi="Times New Roman" w:cs="Times New Roman"/>
          <w:lang w:val="en-GB"/>
        </w:rPr>
        <w:t>as follows</w:t>
      </w:r>
      <w:r w:rsidRPr="00313A4C">
        <w:rPr>
          <w:rStyle w:val="PageNumber"/>
          <w:rFonts w:ascii="Times New Roman" w:hAnsi="Times New Roman" w:cs="Times New Roman"/>
          <w:lang w:val="en-GB"/>
        </w:rPr>
        <w:t>:</w:t>
      </w:r>
    </w:p>
    <w:p w:rsidR="00B6582D" w:rsidRPr="00313A4C" w:rsidRDefault="00B6582D" w:rsidP="00826B63">
      <w:pPr>
        <w:spacing w:after="0"/>
        <w:jc w:val="both"/>
        <w:rPr>
          <w:rFonts w:ascii="Times New Roman" w:hAnsi="Times New Roman" w:cs="Times New Roman"/>
          <w:lang w:val="en-GB"/>
        </w:rPr>
      </w:pPr>
      <w:r w:rsidRPr="00313A4C">
        <w:rPr>
          <w:rFonts w:ascii="Times New Roman" w:hAnsi="Times New Roman" w:cs="Times New Roman"/>
          <w:lang w:val="en-GB"/>
        </w:rPr>
        <w:t xml:space="preserve">“(24) </w:t>
      </w:r>
      <w:r w:rsidRPr="00313A4C">
        <w:rPr>
          <w:rFonts w:ascii="Times New Roman" w:hAnsi="Times New Roman" w:cs="Times New Roman"/>
          <w:lang w:val="en-MY"/>
        </w:rPr>
        <w:t>Supervisory Board meetings could be held at Company’s office, as well in any other location. Supervisory Board members could participate in person or remotely. In case Supervisory Board member participates remotely, then he uses communication tools fulfilling the applicable regulation requirements.</w:t>
      </w:r>
      <w:r w:rsidRPr="00313A4C">
        <w:rPr>
          <w:rFonts w:ascii="Times New Roman" w:hAnsi="Times New Roman" w:cs="Times New Roman"/>
          <w:lang w:val="en-GB"/>
        </w:rPr>
        <w:t>”</w:t>
      </w:r>
    </w:p>
    <w:p w:rsidR="00B6582D" w:rsidRPr="00313A4C" w:rsidRDefault="00B6582D" w:rsidP="00826B63">
      <w:pPr>
        <w:spacing w:after="0"/>
        <w:jc w:val="both"/>
        <w:rPr>
          <w:rFonts w:ascii="Times New Roman" w:hAnsi="Times New Roman" w:cs="Times New Roman"/>
          <w:lang w:val="en-GB"/>
        </w:rPr>
      </w:pPr>
    </w:p>
    <w:p w:rsidR="00B6582D" w:rsidRPr="00313A4C" w:rsidRDefault="00826B63" w:rsidP="00826B63">
      <w:pPr>
        <w:pStyle w:val="ListParagraph"/>
        <w:numPr>
          <w:ilvl w:val="0"/>
          <w:numId w:val="4"/>
        </w:numPr>
        <w:spacing w:after="0"/>
        <w:ind w:left="0" w:firstLine="0"/>
        <w:jc w:val="both"/>
        <w:rPr>
          <w:rStyle w:val="PageNumber"/>
          <w:rFonts w:ascii="Times New Roman" w:hAnsi="Times New Roman" w:cs="Times New Roman"/>
          <w:lang w:val="en-GB"/>
        </w:rPr>
      </w:pPr>
      <w:r w:rsidRPr="00313A4C">
        <w:rPr>
          <w:rFonts w:ascii="Times New Roman" w:hAnsi="Times New Roman" w:cs="Times New Roman"/>
          <w:lang w:val="en-GB"/>
        </w:rPr>
        <w:t>To add the next section as section (2</w:t>
      </w:r>
      <w:r w:rsidRPr="00313A4C">
        <w:rPr>
          <w:rFonts w:ascii="Times New Roman" w:hAnsi="Times New Roman" w:cs="Times New Roman"/>
          <w:lang w:val="en-GB"/>
        </w:rPr>
        <w:t>5</w:t>
      </w:r>
      <w:r w:rsidRPr="00313A4C">
        <w:rPr>
          <w:rFonts w:ascii="Times New Roman" w:hAnsi="Times New Roman" w:cs="Times New Roman"/>
          <w:lang w:val="en-GB"/>
        </w:rPr>
        <w:t xml:space="preserve">) of the </w:t>
      </w:r>
      <w:r w:rsidRPr="00313A4C">
        <w:rPr>
          <w:rStyle w:val="PageNumber"/>
          <w:rFonts w:ascii="Times New Roman" w:hAnsi="Times New Roman" w:cs="Times New Roman"/>
          <w:lang w:val="en-GB"/>
        </w:rPr>
        <w:t>Articles of Association and to state it as follows:</w:t>
      </w:r>
    </w:p>
    <w:p w:rsidR="00826B63" w:rsidRPr="00313A4C" w:rsidRDefault="00826B63"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w:t>
      </w:r>
      <w:r w:rsidRPr="00313A4C">
        <w:rPr>
          <w:rFonts w:ascii="Times New Roman" w:hAnsi="Times New Roman" w:cs="Times New Roman"/>
          <w:lang w:val="en-MY"/>
        </w:rPr>
        <w:t>(25) In the meetings of the Supervisory Board the invited persons shall have the right to participate. The Chairman of the Supervisory Board or another participant of the meeting elected by Supervisory Board members, chairs the meeting.</w:t>
      </w:r>
      <w:r w:rsidRPr="00313A4C">
        <w:rPr>
          <w:rFonts w:ascii="Times New Roman" w:hAnsi="Times New Roman" w:cs="Times New Roman"/>
          <w:lang w:val="en-GB"/>
        </w:rPr>
        <w:t>”</w:t>
      </w:r>
    </w:p>
    <w:p w:rsidR="00826B63" w:rsidRPr="00313A4C" w:rsidRDefault="00826B63" w:rsidP="00826B63">
      <w:pPr>
        <w:autoSpaceDE w:val="0"/>
        <w:autoSpaceDN w:val="0"/>
        <w:adjustRightInd w:val="0"/>
        <w:spacing w:after="0" w:line="240" w:lineRule="auto"/>
        <w:jc w:val="both"/>
        <w:rPr>
          <w:rFonts w:ascii="Times New Roman" w:hAnsi="Times New Roman" w:cs="Times New Roman"/>
          <w:lang w:val="en-GB"/>
        </w:rPr>
      </w:pPr>
    </w:p>
    <w:p w:rsidR="00826B63" w:rsidRPr="00313A4C" w:rsidRDefault="00826B63" w:rsidP="00826B63">
      <w:pPr>
        <w:pStyle w:val="ListParagraph"/>
        <w:numPr>
          <w:ilvl w:val="0"/>
          <w:numId w:val="4"/>
        </w:numPr>
        <w:autoSpaceDE w:val="0"/>
        <w:autoSpaceDN w:val="0"/>
        <w:adjustRightInd w:val="0"/>
        <w:spacing w:after="0" w:line="240" w:lineRule="auto"/>
        <w:ind w:left="0" w:firstLine="0"/>
        <w:jc w:val="both"/>
        <w:rPr>
          <w:rStyle w:val="PageNumber"/>
          <w:rFonts w:ascii="Times New Roman" w:hAnsi="Times New Roman" w:cs="Times New Roman"/>
          <w:lang w:val="en-GB"/>
        </w:rPr>
      </w:pPr>
      <w:r w:rsidRPr="00313A4C">
        <w:rPr>
          <w:rFonts w:ascii="Times New Roman" w:hAnsi="Times New Roman" w:cs="Times New Roman"/>
          <w:lang w:val="en-GB"/>
        </w:rPr>
        <w:t>To add the next section as section (2</w:t>
      </w:r>
      <w:r w:rsidRPr="00313A4C">
        <w:rPr>
          <w:rFonts w:ascii="Times New Roman" w:hAnsi="Times New Roman" w:cs="Times New Roman"/>
          <w:lang w:val="en-GB"/>
        </w:rPr>
        <w:t>6</w:t>
      </w:r>
      <w:r w:rsidRPr="00313A4C">
        <w:rPr>
          <w:rFonts w:ascii="Times New Roman" w:hAnsi="Times New Roman" w:cs="Times New Roman"/>
          <w:lang w:val="en-GB"/>
        </w:rPr>
        <w:t xml:space="preserve">) of the </w:t>
      </w:r>
      <w:r w:rsidRPr="00313A4C">
        <w:rPr>
          <w:rStyle w:val="PageNumber"/>
          <w:rFonts w:ascii="Times New Roman" w:hAnsi="Times New Roman" w:cs="Times New Roman"/>
          <w:lang w:val="en-GB"/>
        </w:rPr>
        <w:t>Articles of Association and to state it as follows:</w:t>
      </w:r>
    </w:p>
    <w:p w:rsidR="00826B63" w:rsidRPr="00313A4C" w:rsidRDefault="00826B63" w:rsidP="00826B63">
      <w:pPr>
        <w:autoSpaceDE w:val="0"/>
        <w:autoSpaceDN w:val="0"/>
        <w:adjustRightInd w:val="0"/>
        <w:spacing w:after="0" w:line="240" w:lineRule="auto"/>
        <w:jc w:val="both"/>
        <w:rPr>
          <w:rFonts w:ascii="Times New Roman" w:hAnsi="Times New Roman" w:cs="Times New Roman"/>
          <w:lang w:val="en-GB"/>
        </w:rPr>
      </w:pPr>
      <w:r w:rsidRPr="00313A4C">
        <w:rPr>
          <w:rFonts w:ascii="Times New Roman" w:hAnsi="Times New Roman" w:cs="Times New Roman"/>
          <w:lang w:val="en-GB"/>
        </w:rPr>
        <w:t>“</w:t>
      </w:r>
      <w:r w:rsidRPr="00313A4C">
        <w:rPr>
          <w:rFonts w:ascii="Times New Roman" w:hAnsi="Times New Roman" w:cs="Times New Roman"/>
          <w:shd w:val="clear" w:color="auto" w:fill="FFFFFF"/>
          <w:lang w:val="en-MY"/>
        </w:rPr>
        <w:t>(26) The minutes of the Supervisory Board meetings shall be signed, according to requirements, stipulated by law.</w:t>
      </w:r>
      <w:r w:rsidRPr="00313A4C">
        <w:rPr>
          <w:rFonts w:ascii="Times New Roman" w:hAnsi="Times New Roman" w:cs="Times New Roman"/>
          <w:lang w:val="en-GB"/>
        </w:rPr>
        <w:t>”</w:t>
      </w:r>
    </w:p>
    <w:p w:rsidR="00341AF4" w:rsidRPr="00313A4C" w:rsidRDefault="00341AF4" w:rsidP="00341AF4">
      <w:pPr>
        <w:pStyle w:val="ListParagraph"/>
        <w:spacing w:after="0"/>
        <w:jc w:val="both"/>
        <w:rPr>
          <w:rFonts w:ascii="Times New Roman" w:hAnsi="Times New Roman" w:cs="Times New Roman"/>
          <w:lang w:val="en-GB"/>
        </w:rPr>
      </w:pPr>
    </w:p>
    <w:p w:rsidR="00826B63" w:rsidRPr="00313A4C" w:rsidRDefault="00826B63" w:rsidP="00826B63">
      <w:pPr>
        <w:pStyle w:val="ListParagraph"/>
        <w:numPr>
          <w:ilvl w:val="0"/>
          <w:numId w:val="4"/>
        </w:numPr>
        <w:spacing w:after="0"/>
        <w:ind w:left="0" w:firstLine="0"/>
        <w:jc w:val="both"/>
        <w:rPr>
          <w:rStyle w:val="PageNumber"/>
          <w:rFonts w:ascii="Times New Roman" w:hAnsi="Times New Roman" w:cs="Times New Roman"/>
          <w:lang w:val="en-GB"/>
        </w:rPr>
      </w:pPr>
      <w:r w:rsidRPr="00313A4C">
        <w:rPr>
          <w:rFonts w:ascii="Times New Roman" w:hAnsi="Times New Roman" w:cs="Times New Roman"/>
          <w:lang w:val="en-GB"/>
        </w:rPr>
        <w:t xml:space="preserve">To </w:t>
      </w:r>
      <w:r w:rsidRPr="00313A4C">
        <w:rPr>
          <w:rFonts w:ascii="Times New Roman" w:hAnsi="Times New Roman" w:cs="Times New Roman"/>
          <w:lang w:val="en-GB"/>
        </w:rPr>
        <w:t>amend</w:t>
      </w:r>
      <w:r w:rsidRPr="00313A4C">
        <w:rPr>
          <w:rFonts w:ascii="Times New Roman" w:hAnsi="Times New Roman" w:cs="Times New Roman"/>
          <w:lang w:val="en-GB"/>
        </w:rPr>
        <w:t xml:space="preserve"> the next section as section (2</w:t>
      </w:r>
      <w:r w:rsidRPr="00313A4C">
        <w:rPr>
          <w:rFonts w:ascii="Times New Roman" w:hAnsi="Times New Roman" w:cs="Times New Roman"/>
          <w:lang w:val="en-GB"/>
        </w:rPr>
        <w:t>7</w:t>
      </w:r>
      <w:r w:rsidRPr="00313A4C">
        <w:rPr>
          <w:rFonts w:ascii="Times New Roman" w:hAnsi="Times New Roman" w:cs="Times New Roman"/>
          <w:lang w:val="en-GB"/>
        </w:rPr>
        <w:t xml:space="preserve">) of the </w:t>
      </w:r>
      <w:r w:rsidRPr="00313A4C">
        <w:rPr>
          <w:rStyle w:val="PageNumber"/>
          <w:rFonts w:ascii="Times New Roman" w:hAnsi="Times New Roman" w:cs="Times New Roman"/>
          <w:lang w:val="en-GB"/>
        </w:rPr>
        <w:t>Articles of Association and to state it as follows:</w:t>
      </w:r>
    </w:p>
    <w:p w:rsidR="00826B63" w:rsidRPr="00313A4C" w:rsidRDefault="00826B63" w:rsidP="00826B63">
      <w:pPr>
        <w:spacing w:after="0"/>
        <w:jc w:val="both"/>
        <w:rPr>
          <w:rFonts w:ascii="Times New Roman" w:hAnsi="Times New Roman" w:cs="Times New Roman"/>
          <w:lang w:val="en-GB"/>
        </w:rPr>
      </w:pPr>
      <w:r w:rsidRPr="00313A4C">
        <w:rPr>
          <w:rFonts w:ascii="Times New Roman" w:hAnsi="Times New Roman" w:cs="Times New Roman"/>
          <w:lang w:val="en-GB"/>
        </w:rPr>
        <w:t>“</w:t>
      </w:r>
      <w:r w:rsidRPr="00313A4C">
        <w:rPr>
          <w:rFonts w:ascii="Times New Roman" w:hAnsi="Times New Roman" w:cs="Times New Roman"/>
          <w:lang w:val="en-MY"/>
        </w:rPr>
        <w:t xml:space="preserve">(27) The Board of Directors is an executive body of the Company. </w:t>
      </w:r>
      <w:r w:rsidRPr="00313A4C">
        <w:rPr>
          <w:rFonts w:ascii="Times New Roman" w:hAnsi="Times New Roman" w:cs="Times New Roman"/>
          <w:shd w:val="clear" w:color="auto" w:fill="FFFFFF"/>
          <w:lang w:val="en-MY"/>
        </w:rPr>
        <w:t>The Board of Directors may consist of one or several members of the Board of Directors. If the stock of the Company is in public turnover, the minimum number of members of the Board of Directors shall be 3 (three) members.</w:t>
      </w:r>
      <w:r w:rsidRPr="00313A4C">
        <w:rPr>
          <w:rFonts w:ascii="Times New Roman" w:hAnsi="Times New Roman" w:cs="Times New Roman"/>
          <w:lang w:val="en-GB"/>
        </w:rPr>
        <w:t>”</w:t>
      </w:r>
    </w:p>
    <w:p w:rsidR="00313A4C" w:rsidRPr="00313A4C" w:rsidRDefault="00313A4C" w:rsidP="003C6409">
      <w:pPr>
        <w:spacing w:after="0"/>
        <w:rPr>
          <w:rFonts w:ascii="Times New Roman" w:hAnsi="Times New Roman" w:cs="Times New Roman"/>
          <w:lang w:val="en-GB"/>
        </w:rPr>
      </w:pPr>
    </w:p>
    <w:p w:rsidR="003C6409" w:rsidRPr="00313A4C" w:rsidRDefault="003C6409" w:rsidP="003C6409">
      <w:pPr>
        <w:spacing w:after="0"/>
        <w:rPr>
          <w:rFonts w:ascii="Times New Roman" w:hAnsi="Times New Roman" w:cs="Times New Roman"/>
          <w:lang w:val="en-GB"/>
        </w:rPr>
      </w:pPr>
      <w:r w:rsidRPr="00313A4C">
        <w:rPr>
          <w:rFonts w:ascii="Times New Roman" w:hAnsi="Times New Roman" w:cs="Times New Roman"/>
          <w:lang w:val="en-GB"/>
        </w:rPr>
        <w:t xml:space="preserve">Riga, </w:t>
      </w:r>
      <w:r w:rsidR="00313A4C">
        <w:rPr>
          <w:rFonts w:ascii="Times New Roman" w:hAnsi="Times New Roman" w:cs="Times New Roman"/>
          <w:lang w:val="en-GB"/>
        </w:rPr>
        <w:t>June</w:t>
      </w:r>
      <w:r w:rsidRPr="00313A4C">
        <w:rPr>
          <w:rFonts w:ascii="Times New Roman" w:hAnsi="Times New Roman" w:cs="Times New Roman"/>
          <w:lang w:val="en-GB"/>
        </w:rPr>
        <w:t xml:space="preserve"> </w:t>
      </w:r>
      <w:r w:rsidR="00313A4C">
        <w:rPr>
          <w:rFonts w:ascii="Times New Roman" w:hAnsi="Times New Roman" w:cs="Times New Roman"/>
          <w:lang w:val="en-GB"/>
        </w:rPr>
        <w:t>05</w:t>
      </w:r>
      <w:r w:rsidRPr="00313A4C">
        <w:rPr>
          <w:rFonts w:ascii="Times New Roman" w:hAnsi="Times New Roman" w:cs="Times New Roman"/>
          <w:lang w:val="en-GB"/>
        </w:rPr>
        <w:t>, 20</w:t>
      </w:r>
      <w:r w:rsidR="00313A4C">
        <w:rPr>
          <w:rFonts w:ascii="Times New Roman" w:hAnsi="Times New Roman" w:cs="Times New Roman"/>
          <w:lang w:val="en-GB"/>
        </w:rPr>
        <w:t>20</w:t>
      </w:r>
      <w:bookmarkStart w:id="0" w:name="_GoBack"/>
      <w:bookmarkEnd w:id="0"/>
    </w:p>
    <w:p w:rsidR="001C3DBD" w:rsidRPr="00313A4C" w:rsidRDefault="001C3DBD" w:rsidP="001C3DBD">
      <w:pPr>
        <w:spacing w:after="0"/>
        <w:rPr>
          <w:rFonts w:ascii="Times New Roman" w:hAnsi="Times New Roman" w:cs="Times New Roman"/>
          <w:lang w:val="en-GB"/>
        </w:rPr>
      </w:pPr>
    </w:p>
    <w:p w:rsidR="003C6409" w:rsidRPr="00313A4C" w:rsidRDefault="003C6409" w:rsidP="003C6409">
      <w:pPr>
        <w:spacing w:after="0"/>
        <w:rPr>
          <w:rFonts w:ascii="Times New Roman" w:hAnsi="Times New Roman" w:cs="Times New Roman"/>
          <w:lang w:val="en-GB"/>
        </w:rPr>
      </w:pPr>
      <w:r w:rsidRPr="00313A4C">
        <w:rPr>
          <w:rFonts w:ascii="Times New Roman" w:hAnsi="Times New Roman" w:cs="Times New Roman"/>
          <w:bCs/>
          <w:lang w:val="en-GB"/>
        </w:rPr>
        <w:t>T</w:t>
      </w:r>
      <w:r w:rsidR="00156DE8" w:rsidRPr="00313A4C">
        <w:rPr>
          <w:rFonts w:ascii="Times New Roman" w:hAnsi="Times New Roman" w:cs="Times New Roman"/>
          <w:bCs/>
          <w:lang w:val="en-GB"/>
        </w:rPr>
        <w:t>he Management Board</w:t>
      </w:r>
      <w:r w:rsidR="001C3DBD" w:rsidRPr="00313A4C">
        <w:rPr>
          <w:rFonts w:ascii="Times New Roman" w:hAnsi="Times New Roman" w:cs="Times New Roman"/>
          <w:bCs/>
          <w:lang w:val="en-GB"/>
        </w:rPr>
        <w:t xml:space="preserve"> </w:t>
      </w:r>
      <w:r w:rsidRPr="00313A4C">
        <w:rPr>
          <w:rFonts w:ascii="Times New Roman" w:hAnsi="Times New Roman" w:cs="Times New Roman"/>
          <w:lang w:val="en-GB"/>
        </w:rPr>
        <w:t>of joint stock company “Latvijas balzams”</w:t>
      </w:r>
    </w:p>
    <w:p w:rsidR="001C3DBD" w:rsidRPr="00313A4C" w:rsidRDefault="001C3DBD" w:rsidP="001C3DBD">
      <w:pPr>
        <w:spacing w:after="0"/>
        <w:rPr>
          <w:rFonts w:ascii="Times New Roman" w:hAnsi="Times New Roman" w:cs="Times New Roman"/>
          <w:lang w:val="en-GB"/>
        </w:rPr>
      </w:pPr>
    </w:p>
    <w:p w:rsidR="001C3DBD" w:rsidRPr="00313A4C" w:rsidRDefault="001C3DBD" w:rsidP="001C3DBD">
      <w:pPr>
        <w:spacing w:after="0"/>
        <w:rPr>
          <w:rFonts w:ascii="Times New Roman" w:hAnsi="Times New Roman" w:cs="Times New Roman"/>
          <w:lang w:val="en-GB"/>
        </w:rPr>
      </w:pPr>
    </w:p>
    <w:sectPr w:rsidR="001C3DBD" w:rsidRPr="00313A4C" w:rsidSect="00156DE8">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1A0"/>
    <w:multiLevelType w:val="hybridMultilevel"/>
    <w:tmpl w:val="64CC6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E4115"/>
    <w:multiLevelType w:val="hybridMultilevel"/>
    <w:tmpl w:val="E734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07247"/>
    <w:multiLevelType w:val="hybridMultilevel"/>
    <w:tmpl w:val="C2AA6788"/>
    <w:lvl w:ilvl="0" w:tplc="605E920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D00E3"/>
    <w:multiLevelType w:val="hybridMultilevel"/>
    <w:tmpl w:val="7FB6E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DBD"/>
    <w:rsid w:val="000038FE"/>
    <w:rsid w:val="000133E0"/>
    <w:rsid w:val="000166D0"/>
    <w:rsid w:val="000666FF"/>
    <w:rsid w:val="000856A0"/>
    <w:rsid w:val="000B3501"/>
    <w:rsid w:val="000E4893"/>
    <w:rsid w:val="000E7E00"/>
    <w:rsid w:val="000F359F"/>
    <w:rsid w:val="00101EEE"/>
    <w:rsid w:val="00121D0C"/>
    <w:rsid w:val="00124660"/>
    <w:rsid w:val="00125F20"/>
    <w:rsid w:val="00130B44"/>
    <w:rsid w:val="00134C9B"/>
    <w:rsid w:val="0013693C"/>
    <w:rsid w:val="00136B02"/>
    <w:rsid w:val="0014742D"/>
    <w:rsid w:val="001532DD"/>
    <w:rsid w:val="001538B1"/>
    <w:rsid w:val="00156DE8"/>
    <w:rsid w:val="00197F44"/>
    <w:rsid w:val="001B14EB"/>
    <w:rsid w:val="001C3DBD"/>
    <w:rsid w:val="001C50AC"/>
    <w:rsid w:val="001E5C4F"/>
    <w:rsid w:val="001E7142"/>
    <w:rsid w:val="002407D2"/>
    <w:rsid w:val="00252283"/>
    <w:rsid w:val="00255262"/>
    <w:rsid w:val="00256DE9"/>
    <w:rsid w:val="002838CE"/>
    <w:rsid w:val="00293A7B"/>
    <w:rsid w:val="002A0B38"/>
    <w:rsid w:val="002A301A"/>
    <w:rsid w:val="002F20F5"/>
    <w:rsid w:val="002F5119"/>
    <w:rsid w:val="00313A4C"/>
    <w:rsid w:val="00313B20"/>
    <w:rsid w:val="00333A6B"/>
    <w:rsid w:val="00341AF4"/>
    <w:rsid w:val="003455D0"/>
    <w:rsid w:val="00367FE8"/>
    <w:rsid w:val="00377513"/>
    <w:rsid w:val="003A0699"/>
    <w:rsid w:val="003B4E57"/>
    <w:rsid w:val="003C6218"/>
    <w:rsid w:val="003C6409"/>
    <w:rsid w:val="0040595C"/>
    <w:rsid w:val="00455AC2"/>
    <w:rsid w:val="00475D01"/>
    <w:rsid w:val="00476832"/>
    <w:rsid w:val="00497E1A"/>
    <w:rsid w:val="004A3BE1"/>
    <w:rsid w:val="004C0EEE"/>
    <w:rsid w:val="004C7133"/>
    <w:rsid w:val="004D0FE7"/>
    <w:rsid w:val="004F2386"/>
    <w:rsid w:val="00512269"/>
    <w:rsid w:val="00576AAB"/>
    <w:rsid w:val="00597773"/>
    <w:rsid w:val="005A1658"/>
    <w:rsid w:val="005B01C0"/>
    <w:rsid w:val="005B09D5"/>
    <w:rsid w:val="005E1FF6"/>
    <w:rsid w:val="005F601D"/>
    <w:rsid w:val="0062500A"/>
    <w:rsid w:val="00627325"/>
    <w:rsid w:val="00627660"/>
    <w:rsid w:val="00634475"/>
    <w:rsid w:val="00643826"/>
    <w:rsid w:val="00674537"/>
    <w:rsid w:val="006876C1"/>
    <w:rsid w:val="00697FB8"/>
    <w:rsid w:val="006B1BB5"/>
    <w:rsid w:val="0072348F"/>
    <w:rsid w:val="00725FE8"/>
    <w:rsid w:val="00737B66"/>
    <w:rsid w:val="007A3B7C"/>
    <w:rsid w:val="007A7664"/>
    <w:rsid w:val="007B6213"/>
    <w:rsid w:val="007C7DC1"/>
    <w:rsid w:val="00807131"/>
    <w:rsid w:val="00812269"/>
    <w:rsid w:val="00820D2E"/>
    <w:rsid w:val="00826B63"/>
    <w:rsid w:val="0085719B"/>
    <w:rsid w:val="00877A79"/>
    <w:rsid w:val="0088176F"/>
    <w:rsid w:val="008B6191"/>
    <w:rsid w:val="008C0C0D"/>
    <w:rsid w:val="008E0DFD"/>
    <w:rsid w:val="008E2DC1"/>
    <w:rsid w:val="009246D6"/>
    <w:rsid w:val="00931D34"/>
    <w:rsid w:val="00953609"/>
    <w:rsid w:val="009556D4"/>
    <w:rsid w:val="00983D0E"/>
    <w:rsid w:val="009B2148"/>
    <w:rsid w:val="009C2826"/>
    <w:rsid w:val="009C6F22"/>
    <w:rsid w:val="009E2F16"/>
    <w:rsid w:val="009F32AA"/>
    <w:rsid w:val="009F3BB3"/>
    <w:rsid w:val="00A0371F"/>
    <w:rsid w:val="00A13881"/>
    <w:rsid w:val="00A36C99"/>
    <w:rsid w:val="00A724AA"/>
    <w:rsid w:val="00A76CF9"/>
    <w:rsid w:val="00AC054D"/>
    <w:rsid w:val="00AD67F7"/>
    <w:rsid w:val="00AE0BD1"/>
    <w:rsid w:val="00AE7DC7"/>
    <w:rsid w:val="00B6582D"/>
    <w:rsid w:val="00B67C0D"/>
    <w:rsid w:val="00B7472F"/>
    <w:rsid w:val="00B75814"/>
    <w:rsid w:val="00B826F2"/>
    <w:rsid w:val="00B90EC6"/>
    <w:rsid w:val="00B97A33"/>
    <w:rsid w:val="00BA783B"/>
    <w:rsid w:val="00BB32DE"/>
    <w:rsid w:val="00BB43E8"/>
    <w:rsid w:val="00BE6450"/>
    <w:rsid w:val="00C0309A"/>
    <w:rsid w:val="00C05051"/>
    <w:rsid w:val="00C12778"/>
    <w:rsid w:val="00C370F4"/>
    <w:rsid w:val="00C502BB"/>
    <w:rsid w:val="00C63A57"/>
    <w:rsid w:val="00CA21BB"/>
    <w:rsid w:val="00CA42C4"/>
    <w:rsid w:val="00CE502C"/>
    <w:rsid w:val="00CF74E9"/>
    <w:rsid w:val="00D04097"/>
    <w:rsid w:val="00D11A66"/>
    <w:rsid w:val="00D12877"/>
    <w:rsid w:val="00D16732"/>
    <w:rsid w:val="00D263BE"/>
    <w:rsid w:val="00D9108E"/>
    <w:rsid w:val="00D9598A"/>
    <w:rsid w:val="00DB004D"/>
    <w:rsid w:val="00DC6096"/>
    <w:rsid w:val="00DD711E"/>
    <w:rsid w:val="00E21835"/>
    <w:rsid w:val="00E34854"/>
    <w:rsid w:val="00E34E06"/>
    <w:rsid w:val="00E82259"/>
    <w:rsid w:val="00E947F6"/>
    <w:rsid w:val="00EA5170"/>
    <w:rsid w:val="00EB14DC"/>
    <w:rsid w:val="00EC35E8"/>
    <w:rsid w:val="00EF5835"/>
    <w:rsid w:val="00EF79E1"/>
    <w:rsid w:val="00F40212"/>
    <w:rsid w:val="00F467DA"/>
    <w:rsid w:val="00F51220"/>
    <w:rsid w:val="00F53B61"/>
    <w:rsid w:val="00F617B5"/>
    <w:rsid w:val="00F61B48"/>
    <w:rsid w:val="00F82FB4"/>
    <w:rsid w:val="00FC1A71"/>
    <w:rsid w:val="00FD7366"/>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5D2"/>
  <w15:docId w15:val="{E65B27E5-E210-435A-B7DC-F63867DE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DBD"/>
    <w:pPr>
      <w:ind w:left="720"/>
      <w:contextualSpacing/>
    </w:pPr>
  </w:style>
  <w:style w:type="character" w:styleId="PageNumber">
    <w:name w:val="page number"/>
    <w:basedOn w:val="DefaultParagraphFont"/>
    <w:semiHidden/>
    <w:unhideWhenUsed/>
    <w:rsid w:val="0015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1721</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Apsitis</dc:creator>
  <cp:lastModifiedBy>Julija Dmitrijeva</cp:lastModifiedBy>
  <cp:revision>3</cp:revision>
  <dcterms:created xsi:type="dcterms:W3CDTF">2016-08-02T17:04:00Z</dcterms:created>
  <dcterms:modified xsi:type="dcterms:W3CDTF">2020-06-05T10:52:00Z</dcterms:modified>
</cp:coreProperties>
</file>